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01E4" w14:textId="7528F326" w:rsidR="00307FD1" w:rsidRDefault="00F26865" w:rsidP="003D2005">
      <w:pPr>
        <w:pStyle w:val="Nagwek1"/>
        <w:jc w:val="left"/>
      </w:pPr>
      <w:r>
        <w:t xml:space="preserve">Precz z plątaniną kabli! </w:t>
      </w:r>
      <w:r w:rsidR="003D2005">
        <w:t>Oto LINQ 8i</w:t>
      </w:r>
      <w:r w:rsidR="005D76F2">
        <w:t xml:space="preserve">n1 Pro Studio - wysokiej klasy </w:t>
      </w:r>
      <w:r w:rsidR="003D2005">
        <w:t>hub z obsługą monitorów 8K, funkcją Power Delivery i portem Ethernet 2,5 Gbit</w:t>
      </w:r>
    </w:p>
    <w:p w14:paraId="4F494D39" w14:textId="77777777" w:rsidR="003D2005" w:rsidRPr="003D2005" w:rsidRDefault="003D2005" w:rsidP="003D2005"/>
    <w:p w14:paraId="3843F50E" w14:textId="5A292A17" w:rsidR="00256489" w:rsidRPr="003D2005" w:rsidRDefault="003D2005" w:rsidP="003D2005">
      <w:pPr>
        <w:pStyle w:val="Podtytu"/>
        <w:jc w:val="left"/>
        <w:rPr>
          <w:rFonts w:cs="Calibri Light"/>
          <w:color w:val="auto"/>
          <w:spacing w:val="0"/>
        </w:rPr>
      </w:pPr>
      <w:r>
        <w:rPr>
          <w:rFonts w:cs="Calibri Light"/>
          <w:color w:val="auto"/>
        </w:rPr>
        <w:t>Ten e</w:t>
      </w:r>
      <w:r w:rsidRPr="003D2005">
        <w:rPr>
          <w:rFonts w:cs="Calibri Light"/>
          <w:color w:val="auto"/>
        </w:rPr>
        <w:t>legancki</w:t>
      </w:r>
      <w:r>
        <w:rPr>
          <w:rFonts w:cs="Calibri Light"/>
          <w:color w:val="auto"/>
        </w:rPr>
        <w:t xml:space="preserve"> alum</w:t>
      </w:r>
      <w:r w:rsidR="00AC086D">
        <w:rPr>
          <w:rFonts w:cs="Calibri Light"/>
          <w:color w:val="auto"/>
        </w:rPr>
        <w:t>i</w:t>
      </w:r>
      <w:r>
        <w:rPr>
          <w:rFonts w:cs="Calibri Light"/>
          <w:color w:val="auto"/>
        </w:rPr>
        <w:t>niowy</w:t>
      </w:r>
      <w:r w:rsidRPr="003D2005">
        <w:rPr>
          <w:rFonts w:cs="Calibri Light"/>
          <w:color w:val="auto"/>
        </w:rPr>
        <w:t xml:space="preserve"> koncentrator</w:t>
      </w:r>
      <w:r w:rsidR="008C1B00">
        <w:rPr>
          <w:rFonts w:cs="Calibri Light"/>
          <w:color w:val="auto"/>
        </w:rPr>
        <w:t xml:space="preserve"> USB-C </w:t>
      </w:r>
      <w:r w:rsidR="00E52482">
        <w:rPr>
          <w:rFonts w:cs="Calibri Light"/>
          <w:color w:val="auto"/>
        </w:rPr>
        <w:t xml:space="preserve">z 8 złączami </w:t>
      </w:r>
      <w:r w:rsidRPr="003D2005">
        <w:rPr>
          <w:rFonts w:cs="Calibri Light"/>
          <w:color w:val="auto"/>
        </w:rPr>
        <w:t>zapewnia bez</w:t>
      </w:r>
      <w:r>
        <w:rPr>
          <w:rFonts w:cs="Calibri Light"/>
          <w:color w:val="auto"/>
        </w:rPr>
        <w:t xml:space="preserve">kompromisową łączność </w:t>
      </w:r>
      <w:r w:rsidR="008C1B00">
        <w:rPr>
          <w:rFonts w:cs="Calibri Light"/>
          <w:color w:val="auto"/>
        </w:rPr>
        <w:t xml:space="preserve">laptopa z wieloma urządzeniami </w:t>
      </w:r>
      <w:r>
        <w:rPr>
          <w:rFonts w:cs="Calibri Light"/>
          <w:color w:val="auto"/>
        </w:rPr>
        <w:t>w domu i podróży. Śmiało spełnia też funkcję</w:t>
      </w:r>
      <w:r w:rsidRPr="003D2005">
        <w:rPr>
          <w:rFonts w:cs="Calibri Light"/>
          <w:color w:val="auto"/>
        </w:rPr>
        <w:t xml:space="preserve"> pełnoprawnej stacji dokując</w:t>
      </w:r>
      <w:r>
        <w:rPr>
          <w:rFonts w:cs="Calibri Light"/>
          <w:color w:val="auto"/>
        </w:rPr>
        <w:t>ej i może stać się idealnym rozwiązaniem dla najnowszych</w:t>
      </w:r>
      <w:r w:rsidR="008C1B00">
        <w:rPr>
          <w:rFonts w:cs="Calibri Light"/>
          <w:color w:val="auto"/>
        </w:rPr>
        <w:t xml:space="preserve"> notebooków</w:t>
      </w:r>
      <w:r w:rsidRPr="003D2005">
        <w:rPr>
          <w:rFonts w:cs="Calibri Light"/>
          <w:color w:val="auto"/>
        </w:rPr>
        <w:t xml:space="preserve"> MacBook Pro z obsługą rozdzielczości 8K.</w:t>
      </w:r>
      <w:r w:rsidR="005260CF" w:rsidRPr="003D2005">
        <w:rPr>
          <w:rFonts w:cs="Calibri Light"/>
          <w:color w:val="auto"/>
          <w:lang w:val="pl-PL" w:eastAsia="pl-PL"/>
        </w:rPr>
        <w:drawing>
          <wp:anchor distT="0" distB="0" distL="114300" distR="114300" simplePos="0" relativeHeight="251660800" behindDoc="1" locked="0" layoutInCell="1" allowOverlap="1" wp14:anchorId="2A6C4C61" wp14:editId="6932DBE6">
            <wp:simplePos x="0" y="0"/>
            <wp:positionH relativeFrom="column">
              <wp:posOffset>3596005</wp:posOffset>
            </wp:positionH>
            <wp:positionV relativeFrom="paragraph">
              <wp:posOffset>374650</wp:posOffset>
            </wp:positionV>
            <wp:extent cx="2514600" cy="3457575"/>
            <wp:effectExtent l="0" t="0" r="0" b="0"/>
            <wp:wrapTight wrapText="bothSides">
              <wp:wrapPolygon edited="1">
                <wp:start x="15545" y="1190"/>
                <wp:lineTo x="14236" y="1666"/>
                <wp:lineTo x="11618" y="2975"/>
                <wp:lineTo x="11455" y="3451"/>
                <wp:lineTo x="2693" y="5335"/>
                <wp:lineTo x="2340" y="6013"/>
                <wp:lineTo x="2813" y="7273"/>
                <wp:lineTo x="3037" y="8895"/>
                <wp:lineTo x="1473" y="14757"/>
                <wp:lineTo x="1473" y="15709"/>
                <wp:lineTo x="1917" y="17433"/>
                <wp:lineTo x="3414" y="18788"/>
                <wp:lineTo x="5252" y="19883"/>
                <wp:lineTo x="6287" y="19982"/>
                <wp:lineTo x="7691" y="20469"/>
                <wp:lineTo x="8182" y="20707"/>
                <wp:lineTo x="9164" y="20707"/>
                <wp:lineTo x="10800" y="20469"/>
                <wp:lineTo x="19864" y="18395"/>
                <wp:lineTo x="24444" y="18157"/>
                <wp:lineTo x="22754" y="14541"/>
                <wp:lineTo x="22582" y="13032"/>
                <wp:lineTo x="22418" y="11425"/>
                <wp:lineTo x="22254" y="9640"/>
                <wp:lineTo x="22582" y="9224"/>
                <wp:lineTo x="20864" y="6664"/>
                <wp:lineTo x="20863" y="5652"/>
                <wp:lineTo x="20782" y="4284"/>
                <wp:lineTo x="20455" y="3391"/>
                <wp:lineTo x="20127" y="2618"/>
                <wp:lineTo x="20373" y="1606"/>
                <wp:lineTo x="19636" y="1249"/>
                <wp:lineTo x="17345" y="1190"/>
                <wp:lineTo x="15545" y="119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107176">
                      <a:off x="0" y="0"/>
                      <a:ext cx="2514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354AC" w14:textId="6B313773" w:rsidR="00370767" w:rsidRDefault="00370767" w:rsidP="00370767">
      <w:r>
        <w:t>To odpowiedź duńskiej marki LINQ by ELEMENTS na nie</w:t>
      </w:r>
      <w:r w:rsidR="008C1B00">
        <w:t>dawne wprowadzanie na rynek laptopów</w:t>
      </w:r>
      <w:r>
        <w:t xml:space="preserve"> </w:t>
      </w:r>
      <w:r w:rsidR="00AC086D">
        <w:t>z serii MacBook Pro, które wyróż</w:t>
      </w:r>
      <w:r>
        <w:t>niają się obsługą monitorów zewnętrznych w osz</w:t>
      </w:r>
      <w:r w:rsidR="00AC086D">
        <w:t>a</w:t>
      </w:r>
      <w:r>
        <w:t>łamiającej rozdzielczości 8K (</w:t>
      </w:r>
      <w:r w:rsidRPr="00370767">
        <w:t>7680 × 4320 pikseli</w:t>
      </w:r>
      <w:r>
        <w:t xml:space="preserve">). </w:t>
      </w:r>
      <w:r w:rsidR="008C1B00">
        <w:t>Tak oto opracowała ona ośmioportowy</w:t>
      </w:r>
      <w:r>
        <w:t xml:space="preserve"> </w:t>
      </w:r>
      <w:r w:rsidR="008C1B00">
        <w:t xml:space="preserve">hub </w:t>
      </w:r>
      <w:r w:rsidR="00E52482">
        <w:t>USB-C, który wykorzystuje</w:t>
      </w:r>
      <w:r w:rsidR="008C1B00">
        <w:t xml:space="preserve"> aż tak wysoką rozd</w:t>
      </w:r>
      <w:r w:rsidR="00E52482">
        <w:t>zielczość. O</w:t>
      </w:r>
      <w:r>
        <w:t>feruje</w:t>
      </w:r>
      <w:r w:rsidR="00E52482">
        <w:t xml:space="preserve"> on</w:t>
      </w:r>
      <w:r>
        <w:t xml:space="preserve"> nie ty</w:t>
      </w:r>
      <w:r w:rsidR="008C1B00">
        <w:t>lko optymalne parametry techniczne</w:t>
      </w:r>
      <w:r>
        <w:t xml:space="preserve">, ale także </w:t>
      </w:r>
      <w:r w:rsidR="008C1B00">
        <w:t xml:space="preserve">odpowiednią </w:t>
      </w:r>
      <w:r>
        <w:t xml:space="preserve">jakość materiałów. </w:t>
      </w:r>
      <w:r w:rsidR="008C1B00">
        <w:t>Wszystko w ekologiczny sposób i z pełnym poszanow</w:t>
      </w:r>
      <w:r w:rsidR="00AC086D">
        <w:t>a</w:t>
      </w:r>
      <w:r w:rsidR="008C1B00">
        <w:t xml:space="preserve">niem środowiska naturalnego. </w:t>
      </w:r>
    </w:p>
    <w:p w14:paraId="666CCF95" w14:textId="27FA1F81" w:rsidR="00AC086D" w:rsidRPr="00AC086D" w:rsidRDefault="00AC086D" w:rsidP="00370767">
      <w:pPr>
        <w:rPr>
          <w:b/>
        </w:rPr>
      </w:pPr>
      <w:r w:rsidRPr="00AC086D">
        <w:rPr>
          <w:b/>
        </w:rPr>
        <w:t>Elektroniczny kombajn, oszczędzający miejsce</w:t>
      </w:r>
    </w:p>
    <w:p w14:paraId="6E71CA22" w14:textId="40C87CE9" w:rsidR="00AC086D" w:rsidRDefault="008C1B00" w:rsidP="00370767">
      <w:r w:rsidRPr="008C1B00">
        <w:t xml:space="preserve">LINQ 8in1 Pro Studio </w:t>
      </w:r>
      <w:r>
        <w:t>to k</w:t>
      </w:r>
      <w:r w:rsidR="00E52482">
        <w:t xml:space="preserve">ompaktowe urządzenie, wykonane z w </w:t>
      </w:r>
      <w:r>
        <w:t>pełni</w:t>
      </w:r>
      <w:r w:rsidR="00E52482">
        <w:t xml:space="preserve"> </w:t>
      </w:r>
      <w:r>
        <w:t xml:space="preserve">recyklingowanego </w:t>
      </w:r>
      <w:r w:rsidR="00370767">
        <w:t>aluminium</w:t>
      </w:r>
      <w:r>
        <w:t xml:space="preserve">, </w:t>
      </w:r>
      <w:r w:rsidR="00E52482">
        <w:t xml:space="preserve">które </w:t>
      </w:r>
      <w:r>
        <w:t xml:space="preserve">znacząco </w:t>
      </w:r>
      <w:r w:rsidR="00370767">
        <w:t>rozszerzy możliwośc</w:t>
      </w:r>
      <w:r>
        <w:t xml:space="preserve">i każdego notebooka. </w:t>
      </w:r>
      <w:r w:rsidR="00AC086D" w:rsidRPr="00AC086D">
        <w:t>Jego wymiary wynoszą 10,2 cm x 4,3 cm x 1,6 cm, zaś waga to 80 g.</w:t>
      </w:r>
      <w:r w:rsidR="00AC086D">
        <w:t xml:space="preserve"> Zostało utrzymane w stonowanej stalowoszarej kolorystyce. </w:t>
      </w:r>
    </w:p>
    <w:p w14:paraId="718E262C" w14:textId="58D7C416" w:rsidR="00370767" w:rsidRDefault="008C1B00" w:rsidP="00370767">
      <w:r>
        <w:t>Do dyspozycji dostajemy</w:t>
      </w:r>
      <w:r w:rsidR="00370767">
        <w:t xml:space="preserve"> niezwykle szybkie porty</w:t>
      </w:r>
      <w:r w:rsidR="00F729A5">
        <w:t>:</w:t>
      </w:r>
      <w:r w:rsidR="00370767">
        <w:t xml:space="preserve"> USB 3.2 Gen2</w:t>
      </w:r>
      <w:r>
        <w:t>,</w:t>
      </w:r>
      <w:r w:rsidR="00F729A5">
        <w:t xml:space="preserve"> umożliwiający</w:t>
      </w:r>
      <w:r w:rsidR="00370767">
        <w:t xml:space="preserve"> transfer z prędkością do 10 Gb/s, </w:t>
      </w:r>
      <w:r>
        <w:t>Power Delivery o mocy 100 W i</w:t>
      </w:r>
      <w:r w:rsidR="00370767">
        <w:t xml:space="preserve"> port Ethernet 2,5 Gb/s. </w:t>
      </w:r>
      <w:r>
        <w:t>To oczywiście</w:t>
      </w:r>
      <w:r w:rsidR="00F729A5">
        <w:t xml:space="preserve"> tylko część możliwości multiportu</w:t>
      </w:r>
      <w:r>
        <w:t>, bo</w:t>
      </w:r>
      <w:r w:rsidR="00370767">
        <w:t xml:space="preserve"> </w:t>
      </w:r>
      <w:r w:rsidR="00F729A5">
        <w:t xml:space="preserve">nie mogło </w:t>
      </w:r>
      <w:r>
        <w:t>zabraknąć</w:t>
      </w:r>
      <w:r w:rsidR="00F729A5">
        <w:t xml:space="preserve"> też</w:t>
      </w:r>
      <w:r>
        <w:t xml:space="preserve"> </w:t>
      </w:r>
      <w:r w:rsidR="00370767">
        <w:t xml:space="preserve">zwykłych portów USB </w:t>
      </w:r>
      <w:r w:rsidR="00E52482">
        <w:t>dla urządzeń peryferyjnych (</w:t>
      </w:r>
      <w:r>
        <w:t>klawiatura czy mysz</w:t>
      </w:r>
      <w:r w:rsidR="00E52482">
        <w:t>)</w:t>
      </w:r>
      <w:r>
        <w:t xml:space="preserve"> i dwóch</w:t>
      </w:r>
      <w:r w:rsidR="00370767">
        <w:t xml:space="preserve"> </w:t>
      </w:r>
      <w:r>
        <w:t xml:space="preserve">obustronnych </w:t>
      </w:r>
      <w:r w:rsidR="00370767">
        <w:t>portów USB-C</w:t>
      </w:r>
      <w:r>
        <w:t>,</w:t>
      </w:r>
      <w:r w:rsidR="00370767">
        <w:t xml:space="preserve"> zapewniających nieograniczone korzystanie z nowocz</w:t>
      </w:r>
      <w:r w:rsidR="00E52482">
        <w:t>esnych urządzeń oraz</w:t>
      </w:r>
      <w:r w:rsidR="00370767">
        <w:t xml:space="preserve"> j</w:t>
      </w:r>
      <w:r>
        <w:t>ednoczesne ładowanie. Prawdziwą</w:t>
      </w:r>
      <w:r w:rsidR="00370767">
        <w:t xml:space="preserve"> wisienką na torcie jest wytrzymały kabel w nylonowym </w:t>
      </w:r>
      <w:r>
        <w:t xml:space="preserve">oplocie </w:t>
      </w:r>
      <w:r w:rsidR="00370767">
        <w:t>do podłącz</w:t>
      </w:r>
      <w:r>
        <w:t>enia do laptopa za pomocą gniazda</w:t>
      </w:r>
      <w:r w:rsidR="00370767">
        <w:t xml:space="preserve"> USB-C</w:t>
      </w:r>
      <w:r w:rsidR="00F523FD">
        <w:t xml:space="preserve"> z obsługą Thunderbolt4 i USB4.</w:t>
      </w:r>
    </w:p>
    <w:p w14:paraId="563B0B9C" w14:textId="08D5E999" w:rsidR="00F26865" w:rsidRDefault="008438D8" w:rsidP="00370767">
      <w:r>
        <w:t xml:space="preserve">Efekt takiego rozwiązania? </w:t>
      </w:r>
      <w:r w:rsidR="00F26865">
        <w:t xml:space="preserve">W prosty sposób możemy od razu cieszyć się z komfortowej pracy lub zabawy na komputerze, bez </w:t>
      </w:r>
      <w:r>
        <w:t xml:space="preserve">przerażającej </w:t>
      </w:r>
      <w:r w:rsidR="00F26865">
        <w:t>gmatwaniny kabli wokół naszego laptopa.</w:t>
      </w:r>
    </w:p>
    <w:p w14:paraId="4E5DB1E8" w14:textId="0A395A4D" w:rsidR="00370767" w:rsidRPr="00F523FD" w:rsidRDefault="00D22B50" w:rsidP="00370767">
      <w:pPr>
        <w:rPr>
          <w:b/>
        </w:rPr>
      </w:pPr>
      <w:r>
        <w:rPr>
          <w:b/>
        </w:rPr>
        <w:t>Najlepszy</w:t>
      </w:r>
      <w:bookmarkStart w:id="0" w:name="_GoBack"/>
      <w:bookmarkEnd w:id="0"/>
      <w:r w:rsidR="008438D8">
        <w:rPr>
          <w:b/>
        </w:rPr>
        <w:t xml:space="preserve"> sposób na przesyłanie</w:t>
      </w:r>
      <w:r w:rsidR="00F523FD">
        <w:rPr>
          <w:b/>
        </w:rPr>
        <w:t xml:space="preserve"> zdjęć i danych</w:t>
      </w:r>
    </w:p>
    <w:p w14:paraId="7B7EE6EC" w14:textId="5E2F729C" w:rsidR="00370767" w:rsidRDefault="0039369A" w:rsidP="00370767">
      <w:r>
        <w:t xml:space="preserve">Warto </w:t>
      </w:r>
      <w:r w:rsidR="00F523FD">
        <w:t>zaznaczyć, że dostępne w konc</w:t>
      </w:r>
      <w:r w:rsidR="00AC086D">
        <w:t>entratorze</w:t>
      </w:r>
      <w:r w:rsidR="00F523FD">
        <w:t xml:space="preserve"> </w:t>
      </w:r>
      <w:r w:rsidR="00370767">
        <w:t xml:space="preserve">wyjście HDMI 2.1 oferuje nie tylko rozdzielczość 8K z </w:t>
      </w:r>
      <w:r w:rsidR="00F523FD">
        <w:t xml:space="preserve">idealną do pracy i oglądania filmów </w:t>
      </w:r>
      <w:r w:rsidR="00370767">
        <w:t>czę</w:t>
      </w:r>
      <w:r>
        <w:t>stotliwością</w:t>
      </w:r>
      <w:r w:rsidR="00F523FD">
        <w:t xml:space="preserve"> odświeżania 30 Hz</w:t>
      </w:r>
      <w:r w:rsidR="00370767">
        <w:t>, ale także 4K HDR z c</w:t>
      </w:r>
      <w:r w:rsidR="00F523FD">
        <w:t>zęstotliwością 60 Hz. Właścicieli</w:t>
      </w:r>
      <w:r w:rsidR="00370767">
        <w:t xml:space="preserve"> gamingowych laptopów </w:t>
      </w:r>
      <w:r w:rsidR="00F523FD">
        <w:t xml:space="preserve">na pewno </w:t>
      </w:r>
      <w:r w:rsidR="00370767">
        <w:t xml:space="preserve">ucieszy obsługa standardu USB-C DisplayPort 1.4 z rozdzielczością 4K i częstotliwością </w:t>
      </w:r>
      <w:r w:rsidR="00F523FD">
        <w:t>odświeżania 120 Hz. Gwarantuje ona niesamowitą płynność animacji nawet podczas najbardziej szalonych</w:t>
      </w:r>
      <w:r w:rsidR="00370767">
        <w:t xml:space="preserve"> sesji gamingowych.</w:t>
      </w:r>
    </w:p>
    <w:p w14:paraId="10392B87" w14:textId="4EB764C6" w:rsidR="00A40ECB" w:rsidRDefault="00370767" w:rsidP="00A40ECB">
      <w:r>
        <w:lastRenderedPageBreak/>
        <w:t>Oprócz dwóch zwykłych portów USB-A do podł</w:t>
      </w:r>
      <w:r w:rsidR="00F523FD">
        <w:t xml:space="preserve">ączenia urządzeń peryferyjnych, </w:t>
      </w:r>
      <w:r>
        <w:t>hub LINQ 8</w:t>
      </w:r>
      <w:r w:rsidR="00F523FD">
        <w:t>in1 Pro Studio wyposażony został</w:t>
      </w:r>
      <w:r>
        <w:t xml:space="preserve"> również w zestaw trzech portów standardu 3.2 Gen2 w konfiguracji</w:t>
      </w:r>
      <w:r w:rsidR="00F523FD">
        <w:t>:</w:t>
      </w:r>
      <w:r>
        <w:t xml:space="preserve"> 2x USB-A i 1x USB-C o prędkości do 10 Gbit/s. </w:t>
      </w:r>
      <w:r w:rsidR="00E52482">
        <w:t>Dzięki temu np.</w:t>
      </w:r>
      <w:r>
        <w:t xml:space="preserve"> kopię zapasową systemu o pojemności 20 GB można przenieść na dysk zewnętrzny w</w:t>
      </w:r>
      <w:r w:rsidR="00A40ECB">
        <w:t xml:space="preserve">... mniej niż 20 sekund! </w:t>
      </w:r>
    </w:p>
    <w:p w14:paraId="7C479442" w14:textId="180CECB1" w:rsidR="00A40ECB" w:rsidRDefault="00A40ECB" w:rsidP="00A40ECB">
      <w:r>
        <w:t xml:space="preserve">Port </w:t>
      </w:r>
      <w:r w:rsidR="0039369A">
        <w:t xml:space="preserve">sieci Ethernet </w:t>
      </w:r>
      <w:r w:rsidR="00E52482">
        <w:t xml:space="preserve">również może </w:t>
      </w:r>
      <w:r>
        <w:t>pochwalić</w:t>
      </w:r>
      <w:r w:rsidR="00E52482">
        <w:t xml:space="preserve"> się</w:t>
      </w:r>
      <w:r>
        <w:t xml:space="preserve"> osi</w:t>
      </w:r>
      <w:r w:rsidR="00E52482">
        <w:t>ąganiem najwyższych wyników</w:t>
      </w:r>
      <w:r w:rsidR="0039369A">
        <w:t xml:space="preserve"> prędkości</w:t>
      </w:r>
      <w:r>
        <w:t>. Szybkość 2,5 Gb/s to najlepsze, co łączność internetowa przez kabel ma dziś do zaoferowania. Zadowoli nawet najbardziej wymagających użytkowników i profesjonalistów, którzy pracują, prz</w:t>
      </w:r>
      <w:r w:rsidR="00E52482">
        <w:t>e</w:t>
      </w:r>
      <w:r w:rsidR="0039369A">
        <w:t>syłając mnóstwo</w:t>
      </w:r>
      <w:r>
        <w:t xml:space="preserve"> danych w sieci. Ze względu na swoją efektywność</w:t>
      </w:r>
      <w:r w:rsidR="0039369A">
        <w:t xml:space="preserve"> port Ethernet docenią </w:t>
      </w:r>
      <w:r>
        <w:t xml:space="preserve">również gracze, którym zależy na minimalnych opóźnieniach podczas grania w gry komputerowe czy strumieniowania treści w wysokiej rozdzielczości. </w:t>
      </w:r>
    </w:p>
    <w:p w14:paraId="610FAD59" w14:textId="68E944F8" w:rsidR="00A40ECB" w:rsidRPr="00A40ECB" w:rsidRDefault="00A40ECB" w:rsidP="00A40ECB">
      <w:pPr>
        <w:rPr>
          <w:b/>
        </w:rPr>
      </w:pPr>
      <w:r w:rsidRPr="00A40ECB">
        <w:rPr>
          <w:b/>
        </w:rPr>
        <w:t>Komfort w dostarczaniu mocy 100 W</w:t>
      </w:r>
    </w:p>
    <w:p w14:paraId="317A1576" w14:textId="1505BB54" w:rsidR="00A40ECB" w:rsidRDefault="00E52482" w:rsidP="00F26865">
      <w:r>
        <w:t>Nowoczesny hub</w:t>
      </w:r>
      <w:r w:rsidR="00A40ECB">
        <w:t xml:space="preserve"> USB-C z powodz</w:t>
      </w:r>
      <w:r w:rsidR="00AC086D">
        <w:t>eniem moż</w:t>
      </w:r>
      <w:r>
        <w:t>e</w:t>
      </w:r>
      <w:r w:rsidR="004030D3">
        <w:t xml:space="preserve"> </w:t>
      </w:r>
      <w:r w:rsidR="00F26865">
        <w:t>sprawdzać się jako stacja dokująca.</w:t>
      </w:r>
      <w:r w:rsidR="00F26865" w:rsidRPr="00F26865">
        <w:t xml:space="preserve"> </w:t>
      </w:r>
      <w:r>
        <w:t>Z jego</w:t>
      </w:r>
      <w:r w:rsidR="00F26865">
        <w:t xml:space="preserve"> pomocą można zapomnieć </w:t>
      </w:r>
      <w:r>
        <w:t xml:space="preserve">o długotrwałym i mozolnym podłączaniu kabli od </w:t>
      </w:r>
      <w:r w:rsidR="00F26865">
        <w:t>zasilania, klawiat</w:t>
      </w:r>
      <w:r>
        <w:t>ury, myszy, drukarki, monitora oraz</w:t>
      </w:r>
      <w:r w:rsidR="004030D3">
        <w:t xml:space="preserve"> innego sprzętu peryferyjnego </w:t>
      </w:r>
      <w:r w:rsidR="00F26865">
        <w:t>tego typu</w:t>
      </w:r>
      <w:r>
        <w:t xml:space="preserve">. A </w:t>
      </w:r>
      <w:r w:rsidR="00A40ECB">
        <w:t>tech</w:t>
      </w:r>
      <w:r>
        <w:t>nologia Power Delivery sprawia, że prezentowany</w:t>
      </w:r>
      <w:r w:rsidR="00A40ECB">
        <w:t xml:space="preserve"> po</w:t>
      </w:r>
      <w:r w:rsidR="00F26865">
        <w:t>rt USB-C jest też w stanie pełnić funkcję</w:t>
      </w:r>
      <w:r w:rsidR="00A40ECB">
        <w:t xml:space="preserve"> zasilacza.</w:t>
      </w:r>
    </w:p>
    <w:p w14:paraId="33961973" w14:textId="24F799ED" w:rsidR="00A40ECB" w:rsidRDefault="00A40ECB" w:rsidP="00A40ECB">
      <w:r>
        <w:t>Dzięki koncentrator</w:t>
      </w:r>
      <w:r w:rsidR="00F26865">
        <w:t>owi LINQ 8w1 Pro Studio wszystkie urządzenia</w:t>
      </w:r>
      <w:r>
        <w:t xml:space="preserve"> można podłączyć </w:t>
      </w:r>
      <w:r w:rsidR="00F26865">
        <w:t xml:space="preserve">za pomocą jednego złącza USB-C. </w:t>
      </w:r>
    </w:p>
    <w:p w14:paraId="57BEFEA8" w14:textId="42B0A357" w:rsidR="00DA1583" w:rsidRPr="00DA1583" w:rsidRDefault="00DA1583" w:rsidP="00DA1583">
      <w:pPr>
        <w:rPr>
          <w:b/>
        </w:rPr>
      </w:pPr>
      <w:r w:rsidRPr="00DA1583">
        <w:rPr>
          <w:b/>
        </w:rPr>
        <w:t>Dostępne porty:</w:t>
      </w:r>
    </w:p>
    <w:p w14:paraId="25901452" w14:textId="6616EB9A" w:rsidR="00DA1583" w:rsidRDefault="00DA1583" w:rsidP="00DA1583">
      <w:pPr>
        <w:pStyle w:val="Akapitzlist"/>
        <w:numPr>
          <w:ilvl w:val="0"/>
          <w:numId w:val="1"/>
        </w:numPr>
      </w:pPr>
      <w:r>
        <w:t>1 x wyjście HDMI 8K - HDMI 2.1, do 8K/30Hz;</w:t>
      </w:r>
    </w:p>
    <w:p w14:paraId="0FDE1ABA" w14:textId="75571EFC" w:rsidR="00DA1583" w:rsidRDefault="00DA1583" w:rsidP="00DA1583">
      <w:pPr>
        <w:pStyle w:val="Akapitzlist"/>
        <w:numPr>
          <w:ilvl w:val="0"/>
          <w:numId w:val="1"/>
        </w:numPr>
      </w:pPr>
      <w:r>
        <w:t>1 x ładowanie USB-C PD - do 100</w:t>
      </w:r>
      <w:r w:rsidR="004030D3">
        <w:t xml:space="preserve"> </w:t>
      </w:r>
      <w:r>
        <w:t>W, (uwaga: 15</w:t>
      </w:r>
      <w:r w:rsidR="004030D3">
        <w:t xml:space="preserve"> </w:t>
      </w:r>
      <w:r>
        <w:t>W jest używane do zasilania huba);</w:t>
      </w:r>
    </w:p>
    <w:p w14:paraId="5F48DF51" w14:textId="6E9B86A9" w:rsidR="00DA1583" w:rsidRDefault="00DA1583" w:rsidP="00DA1583">
      <w:pPr>
        <w:pStyle w:val="Akapitzlist"/>
        <w:numPr>
          <w:ilvl w:val="0"/>
          <w:numId w:val="1"/>
        </w:numPr>
      </w:pPr>
      <w:r>
        <w:t>1 x złącze USB-C — do 10 Gb/s, USB 3.2 Gen2;</w:t>
      </w:r>
    </w:p>
    <w:p w14:paraId="7FB46312" w14:textId="462F9384" w:rsidR="00DA1583" w:rsidRDefault="008737B9" w:rsidP="00DA1583">
      <w:pPr>
        <w:pStyle w:val="Akapitzlist"/>
        <w:numPr>
          <w:ilvl w:val="0"/>
          <w:numId w:val="1"/>
        </w:numPr>
      </w:pPr>
      <w:r>
        <w:t>2 gniazda</w:t>
      </w:r>
      <w:r w:rsidR="00DA1583">
        <w:t xml:space="preserve"> USB-A — do 10 Gb/s, USB 3.2 Gen2;</w:t>
      </w:r>
    </w:p>
    <w:p w14:paraId="465C993A" w14:textId="1016C79A" w:rsidR="00DA1583" w:rsidRDefault="00DA1583" w:rsidP="00DA1583">
      <w:pPr>
        <w:pStyle w:val="Akapitzlist"/>
        <w:numPr>
          <w:ilvl w:val="0"/>
          <w:numId w:val="1"/>
        </w:numPr>
      </w:pPr>
      <w:r>
        <w:t>2 porty urządzeń peryferyjnych USB-A - do 480 Mb/s, USB 2.0;</w:t>
      </w:r>
    </w:p>
    <w:p w14:paraId="2A17DA42" w14:textId="696F18CA" w:rsidR="00DA1583" w:rsidRDefault="00DA1583" w:rsidP="00DA1583">
      <w:pPr>
        <w:pStyle w:val="Akapitzlist"/>
        <w:numPr>
          <w:ilvl w:val="0"/>
          <w:numId w:val="1"/>
        </w:numPr>
      </w:pPr>
      <w:r>
        <w:t>1 x Multi-Gigabit Ethernet — do 2500 Mb/s/2,5 Gb/s</w:t>
      </w:r>
    </w:p>
    <w:p w14:paraId="205B127E" w14:textId="77777777" w:rsidR="00A40ECB" w:rsidRPr="00A40ECB" w:rsidRDefault="00A40ECB" w:rsidP="00A40ECB">
      <w:pPr>
        <w:rPr>
          <w:b/>
        </w:rPr>
      </w:pPr>
      <w:r w:rsidRPr="00A40ECB">
        <w:rPr>
          <w:b/>
        </w:rPr>
        <w:t>Cena i dostępność</w:t>
      </w:r>
    </w:p>
    <w:p w14:paraId="2B15A762" w14:textId="5112C650" w:rsidR="00A40ECB" w:rsidRDefault="00A40ECB" w:rsidP="00A40ECB">
      <w:r w:rsidRPr="008438D8">
        <w:t>LINQ 8in1 Pro Studio Hub</w:t>
      </w:r>
      <w:r>
        <w:t xml:space="preserve"> jest </w:t>
      </w:r>
      <w:r w:rsidR="008438D8">
        <w:t xml:space="preserve">już dostępny na polskim rynku w sugerowanej cenie detalicznej </w:t>
      </w:r>
      <w:r w:rsidR="00910A42">
        <w:t xml:space="preserve">579 </w:t>
      </w:r>
      <w:r w:rsidR="008438D8">
        <w:t xml:space="preserve">zł. </w:t>
      </w:r>
    </w:p>
    <w:p w14:paraId="037AD135" w14:textId="2DB9A4A7" w:rsidR="008438D8" w:rsidRDefault="00F36895" w:rsidP="00A40ECB">
      <w:r>
        <w:t xml:space="preserve">Wszelkie informacje o tej nowości produktowej znajdziemy na oficjalnej stronie producenta </w:t>
      </w:r>
      <w:hyperlink r:id="rId10" w:history="1">
        <w:r w:rsidRPr="00F36895">
          <w:rPr>
            <w:rStyle w:val="Hipercze"/>
            <w:b/>
          </w:rPr>
          <w:t>https://www.linqconnects.com</w:t>
        </w:r>
      </w:hyperlink>
      <w:r>
        <w:t xml:space="preserve">. </w:t>
      </w:r>
    </w:p>
    <w:p w14:paraId="19B887B1" w14:textId="77777777" w:rsidR="008438D8" w:rsidRDefault="008438D8" w:rsidP="00A40ECB"/>
    <w:p w14:paraId="144B8D9C" w14:textId="006D7DAC" w:rsidR="008438D8" w:rsidRPr="008438D8" w:rsidRDefault="008438D8" w:rsidP="008438D8">
      <w:pPr>
        <w:rPr>
          <w:b/>
          <w:sz w:val="18"/>
        </w:rPr>
      </w:pPr>
      <w:r>
        <w:rPr>
          <w:b/>
          <w:sz w:val="18"/>
        </w:rPr>
        <w:t>O marce</w:t>
      </w:r>
      <w:r w:rsidRPr="008C30BA">
        <w:rPr>
          <w:b/>
          <w:sz w:val="18"/>
        </w:rPr>
        <w:t xml:space="preserve"> </w:t>
      </w:r>
      <w:r>
        <w:rPr>
          <w:b/>
          <w:sz w:val="18"/>
        </w:rPr>
        <w:t>LINQ by ELEMENTS</w:t>
      </w:r>
    </w:p>
    <w:p w14:paraId="3C0264E3" w14:textId="1E142858" w:rsidR="008438D8" w:rsidRPr="008438D8" w:rsidRDefault="008438D8" w:rsidP="008438D8">
      <w:pPr>
        <w:rPr>
          <w:i/>
        </w:rPr>
      </w:pPr>
      <w:r w:rsidRPr="008438D8">
        <w:rPr>
          <w:i/>
        </w:rPr>
        <w:t xml:space="preserve">LINQ by ELEMENTS to producent najwyższej jakości hubów i kabli USB-C, które łączą najlepsze specyfikacje </w:t>
      </w:r>
      <w:r w:rsidR="008737B9">
        <w:rPr>
          <w:i/>
        </w:rPr>
        <w:t xml:space="preserve">techniczne </w:t>
      </w:r>
      <w:r w:rsidRPr="008438D8">
        <w:rPr>
          <w:i/>
        </w:rPr>
        <w:t>z eleganckim duńskim designem oraz najwyższej jakości rzemiosłem w przystępnej cenie. Jednym z kluczowych elementów strategii marki jest konsekwentne stosowanie najbardziej zaawansowanych st</w:t>
      </w:r>
      <w:r w:rsidR="008737B9">
        <w:rPr>
          <w:i/>
        </w:rPr>
        <w:t xml:space="preserve">andardów, tak aby klienci nie musieli zastanawiać się nad nimi </w:t>
      </w:r>
      <w:r w:rsidRPr="008438D8">
        <w:rPr>
          <w:i/>
        </w:rPr>
        <w:t>przy wyborze i skupić się tylko na tym, jakich portów potrzebują. Co więcej, firma stawia na zrównoważony rozwój, dlatego zawsze korzysta z aluminium pochodzącego w 100% z recyklingu i wysokiej jakości kabli, aby zapewnić długowieczność swoich produktów.</w:t>
      </w:r>
    </w:p>
    <w:p w14:paraId="4A491306" w14:textId="63ACE7D5" w:rsidR="00B069A5" w:rsidRPr="00256489" w:rsidRDefault="00B069A5" w:rsidP="00256489"/>
    <w:sectPr w:rsidR="00B069A5" w:rsidRPr="002564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39742" w14:textId="77777777" w:rsidR="0013434D" w:rsidRDefault="0013434D" w:rsidP="00423EF1">
      <w:pPr>
        <w:spacing w:after="0" w:line="240" w:lineRule="auto"/>
      </w:pPr>
      <w:r>
        <w:separator/>
      </w:r>
    </w:p>
  </w:endnote>
  <w:endnote w:type="continuationSeparator" w:id="0">
    <w:p w14:paraId="701B42B5" w14:textId="77777777" w:rsidR="0013434D" w:rsidRDefault="0013434D" w:rsidP="0042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DED5" w14:textId="77777777" w:rsidR="005260CF" w:rsidRDefault="0052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6E1B" w14:textId="77777777" w:rsidR="005260CF" w:rsidRDefault="0052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A400" w14:textId="77777777" w:rsidR="005260CF" w:rsidRDefault="0052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0F9FD" w14:textId="77777777" w:rsidR="0013434D" w:rsidRDefault="0013434D" w:rsidP="00423EF1">
      <w:pPr>
        <w:spacing w:after="0" w:line="240" w:lineRule="auto"/>
      </w:pPr>
      <w:r>
        <w:separator/>
      </w:r>
    </w:p>
  </w:footnote>
  <w:footnote w:type="continuationSeparator" w:id="0">
    <w:p w14:paraId="09958282" w14:textId="77777777" w:rsidR="0013434D" w:rsidRDefault="0013434D" w:rsidP="0042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0BCA" w14:textId="77777777" w:rsidR="005260CF" w:rsidRDefault="0052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0EB1" w14:textId="61AC6CE7" w:rsidR="00423EF1" w:rsidRDefault="00280C4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E7C36D7" wp14:editId="65CF82F3">
          <wp:simplePos x="0" y="0"/>
          <wp:positionH relativeFrom="column">
            <wp:posOffset>2157095</wp:posOffset>
          </wp:positionH>
          <wp:positionV relativeFrom="paragraph">
            <wp:posOffset>-344805</wp:posOffset>
          </wp:positionV>
          <wp:extent cx="1438275" cy="717550"/>
          <wp:effectExtent l="0" t="0" r="0" b="0"/>
          <wp:wrapTight wrapText="bothSides">
            <wp:wrapPolygon edited="0">
              <wp:start x="0" y="573"/>
              <wp:lineTo x="0" y="14910"/>
              <wp:lineTo x="3719" y="19497"/>
              <wp:lineTo x="6866" y="20644"/>
              <wp:lineTo x="14019" y="20644"/>
              <wp:lineTo x="16593" y="19497"/>
              <wp:lineTo x="21171" y="13763"/>
              <wp:lineTo x="21171" y="7455"/>
              <wp:lineTo x="20885" y="4588"/>
              <wp:lineTo x="19454" y="573"/>
              <wp:lineTo x="0" y="573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4C5C" w14:textId="77777777" w:rsidR="005260CF" w:rsidRDefault="0052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142"/>
    <w:multiLevelType w:val="hybridMultilevel"/>
    <w:tmpl w:val="A850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F1"/>
    <w:rsid w:val="00001C12"/>
    <w:rsid w:val="00003A16"/>
    <w:rsid w:val="000302FE"/>
    <w:rsid w:val="00065FA5"/>
    <w:rsid w:val="00066645"/>
    <w:rsid w:val="00083A54"/>
    <w:rsid w:val="00085E17"/>
    <w:rsid w:val="00095FBE"/>
    <w:rsid w:val="000971ED"/>
    <w:rsid w:val="000B2234"/>
    <w:rsid w:val="000C3E53"/>
    <w:rsid w:val="000F0B89"/>
    <w:rsid w:val="00100802"/>
    <w:rsid w:val="00101687"/>
    <w:rsid w:val="00111F61"/>
    <w:rsid w:val="00112B9C"/>
    <w:rsid w:val="00113843"/>
    <w:rsid w:val="001239F0"/>
    <w:rsid w:val="0013434D"/>
    <w:rsid w:val="001566EA"/>
    <w:rsid w:val="001601DC"/>
    <w:rsid w:val="001638A1"/>
    <w:rsid w:val="00166C9F"/>
    <w:rsid w:val="00173594"/>
    <w:rsid w:val="001739D2"/>
    <w:rsid w:val="00176846"/>
    <w:rsid w:val="001778C8"/>
    <w:rsid w:val="001835AD"/>
    <w:rsid w:val="001A5BFA"/>
    <w:rsid w:val="001B086C"/>
    <w:rsid w:val="001B0D51"/>
    <w:rsid w:val="001C2579"/>
    <w:rsid w:val="001D53FD"/>
    <w:rsid w:val="001D610C"/>
    <w:rsid w:val="001E0265"/>
    <w:rsid w:val="001F4EF2"/>
    <w:rsid w:val="001F6270"/>
    <w:rsid w:val="00202005"/>
    <w:rsid w:val="00210841"/>
    <w:rsid w:val="00222414"/>
    <w:rsid w:val="00223112"/>
    <w:rsid w:val="00240716"/>
    <w:rsid w:val="00256489"/>
    <w:rsid w:val="0026721A"/>
    <w:rsid w:val="00267730"/>
    <w:rsid w:val="00272802"/>
    <w:rsid w:val="002758D2"/>
    <w:rsid w:val="00280C44"/>
    <w:rsid w:val="002857F0"/>
    <w:rsid w:val="00292B0E"/>
    <w:rsid w:val="002A227C"/>
    <w:rsid w:val="002B36AC"/>
    <w:rsid w:val="002E7922"/>
    <w:rsid w:val="002F29E3"/>
    <w:rsid w:val="00300E6A"/>
    <w:rsid w:val="00307FD1"/>
    <w:rsid w:val="003134AD"/>
    <w:rsid w:val="00320D2C"/>
    <w:rsid w:val="003219B5"/>
    <w:rsid w:val="00334DE8"/>
    <w:rsid w:val="003408B3"/>
    <w:rsid w:val="00347599"/>
    <w:rsid w:val="00347DEE"/>
    <w:rsid w:val="0036243F"/>
    <w:rsid w:val="0036350E"/>
    <w:rsid w:val="00365189"/>
    <w:rsid w:val="00370767"/>
    <w:rsid w:val="0039369A"/>
    <w:rsid w:val="003A3306"/>
    <w:rsid w:val="003B31B9"/>
    <w:rsid w:val="003C0C63"/>
    <w:rsid w:val="003C5DB6"/>
    <w:rsid w:val="003D2005"/>
    <w:rsid w:val="003D273D"/>
    <w:rsid w:val="003F3F39"/>
    <w:rsid w:val="003F6969"/>
    <w:rsid w:val="004030D3"/>
    <w:rsid w:val="00413A78"/>
    <w:rsid w:val="004225B5"/>
    <w:rsid w:val="00423EF1"/>
    <w:rsid w:val="004327A5"/>
    <w:rsid w:val="004328B2"/>
    <w:rsid w:val="00434521"/>
    <w:rsid w:val="004609DA"/>
    <w:rsid w:val="004632F7"/>
    <w:rsid w:val="004725D5"/>
    <w:rsid w:val="00480481"/>
    <w:rsid w:val="004843CF"/>
    <w:rsid w:val="004926EF"/>
    <w:rsid w:val="004A48E3"/>
    <w:rsid w:val="004A75E2"/>
    <w:rsid w:val="004B2D1B"/>
    <w:rsid w:val="004B5CE7"/>
    <w:rsid w:val="004B784F"/>
    <w:rsid w:val="004C089D"/>
    <w:rsid w:val="004C1D0D"/>
    <w:rsid w:val="004E20CF"/>
    <w:rsid w:val="00502746"/>
    <w:rsid w:val="005117DF"/>
    <w:rsid w:val="00520B17"/>
    <w:rsid w:val="005260CF"/>
    <w:rsid w:val="005269D7"/>
    <w:rsid w:val="00532AFA"/>
    <w:rsid w:val="00533072"/>
    <w:rsid w:val="00537534"/>
    <w:rsid w:val="005475C0"/>
    <w:rsid w:val="00550AE3"/>
    <w:rsid w:val="00551C03"/>
    <w:rsid w:val="005706FB"/>
    <w:rsid w:val="00593582"/>
    <w:rsid w:val="00593630"/>
    <w:rsid w:val="005A3957"/>
    <w:rsid w:val="005D76F2"/>
    <w:rsid w:val="005E4955"/>
    <w:rsid w:val="005F2080"/>
    <w:rsid w:val="006027BD"/>
    <w:rsid w:val="00610610"/>
    <w:rsid w:val="006145A7"/>
    <w:rsid w:val="0064422D"/>
    <w:rsid w:val="00651050"/>
    <w:rsid w:val="006524F0"/>
    <w:rsid w:val="00654502"/>
    <w:rsid w:val="00664C2A"/>
    <w:rsid w:val="00665A94"/>
    <w:rsid w:val="00676940"/>
    <w:rsid w:val="006773B2"/>
    <w:rsid w:val="00677C4E"/>
    <w:rsid w:val="00680457"/>
    <w:rsid w:val="00684546"/>
    <w:rsid w:val="00695AA6"/>
    <w:rsid w:val="006A1EA8"/>
    <w:rsid w:val="006C55AE"/>
    <w:rsid w:val="006C688C"/>
    <w:rsid w:val="006D3567"/>
    <w:rsid w:val="006D3E02"/>
    <w:rsid w:val="006D5B1E"/>
    <w:rsid w:val="007368FA"/>
    <w:rsid w:val="00737A12"/>
    <w:rsid w:val="0074357E"/>
    <w:rsid w:val="007447ED"/>
    <w:rsid w:val="00747C01"/>
    <w:rsid w:val="007924CC"/>
    <w:rsid w:val="00797F2C"/>
    <w:rsid w:val="007A4A7D"/>
    <w:rsid w:val="007C5EF8"/>
    <w:rsid w:val="007C7D45"/>
    <w:rsid w:val="007D5BBD"/>
    <w:rsid w:val="007E101D"/>
    <w:rsid w:val="007E1F7D"/>
    <w:rsid w:val="00803D05"/>
    <w:rsid w:val="00804990"/>
    <w:rsid w:val="008071B0"/>
    <w:rsid w:val="00816B06"/>
    <w:rsid w:val="00817718"/>
    <w:rsid w:val="008438D8"/>
    <w:rsid w:val="00845073"/>
    <w:rsid w:val="0086031E"/>
    <w:rsid w:val="008617B2"/>
    <w:rsid w:val="008653A7"/>
    <w:rsid w:val="008737B9"/>
    <w:rsid w:val="00876319"/>
    <w:rsid w:val="008A05F8"/>
    <w:rsid w:val="008A4A1C"/>
    <w:rsid w:val="008C1B00"/>
    <w:rsid w:val="008C30BA"/>
    <w:rsid w:val="008D179D"/>
    <w:rsid w:val="008D1D8A"/>
    <w:rsid w:val="008D3992"/>
    <w:rsid w:val="008D5CC2"/>
    <w:rsid w:val="008E5FC1"/>
    <w:rsid w:val="008E7428"/>
    <w:rsid w:val="008F1B16"/>
    <w:rsid w:val="00906063"/>
    <w:rsid w:val="00910A42"/>
    <w:rsid w:val="00914941"/>
    <w:rsid w:val="009164B9"/>
    <w:rsid w:val="00940850"/>
    <w:rsid w:val="00947587"/>
    <w:rsid w:val="0095532A"/>
    <w:rsid w:val="009559AC"/>
    <w:rsid w:val="00972ABA"/>
    <w:rsid w:val="00977146"/>
    <w:rsid w:val="00981D1D"/>
    <w:rsid w:val="00991946"/>
    <w:rsid w:val="0099293C"/>
    <w:rsid w:val="009A0C0C"/>
    <w:rsid w:val="009A2574"/>
    <w:rsid w:val="009B0D23"/>
    <w:rsid w:val="009F0363"/>
    <w:rsid w:val="009F0EE8"/>
    <w:rsid w:val="00A04F8B"/>
    <w:rsid w:val="00A103DC"/>
    <w:rsid w:val="00A22A96"/>
    <w:rsid w:val="00A242BF"/>
    <w:rsid w:val="00A346D9"/>
    <w:rsid w:val="00A40ECB"/>
    <w:rsid w:val="00A44F46"/>
    <w:rsid w:val="00A45F0B"/>
    <w:rsid w:val="00A51F33"/>
    <w:rsid w:val="00A52DEF"/>
    <w:rsid w:val="00A5498F"/>
    <w:rsid w:val="00A62058"/>
    <w:rsid w:val="00A64EF2"/>
    <w:rsid w:val="00A65030"/>
    <w:rsid w:val="00A660D5"/>
    <w:rsid w:val="00A7665D"/>
    <w:rsid w:val="00A84252"/>
    <w:rsid w:val="00AB14D7"/>
    <w:rsid w:val="00AC086D"/>
    <w:rsid w:val="00AC2AC5"/>
    <w:rsid w:val="00AC2F8E"/>
    <w:rsid w:val="00AC61C0"/>
    <w:rsid w:val="00AD49A1"/>
    <w:rsid w:val="00AE396F"/>
    <w:rsid w:val="00AE7FDF"/>
    <w:rsid w:val="00AF21EB"/>
    <w:rsid w:val="00B0018A"/>
    <w:rsid w:val="00B01171"/>
    <w:rsid w:val="00B03429"/>
    <w:rsid w:val="00B068FB"/>
    <w:rsid w:val="00B069A5"/>
    <w:rsid w:val="00B16C0A"/>
    <w:rsid w:val="00B218F5"/>
    <w:rsid w:val="00B3088E"/>
    <w:rsid w:val="00B31597"/>
    <w:rsid w:val="00B32234"/>
    <w:rsid w:val="00B42E16"/>
    <w:rsid w:val="00B50491"/>
    <w:rsid w:val="00B518D4"/>
    <w:rsid w:val="00B52C17"/>
    <w:rsid w:val="00B619CF"/>
    <w:rsid w:val="00B722B7"/>
    <w:rsid w:val="00B73555"/>
    <w:rsid w:val="00B92942"/>
    <w:rsid w:val="00B931D3"/>
    <w:rsid w:val="00B9566E"/>
    <w:rsid w:val="00B97457"/>
    <w:rsid w:val="00BA27AB"/>
    <w:rsid w:val="00BA5FCC"/>
    <w:rsid w:val="00BB3BB1"/>
    <w:rsid w:val="00BB6678"/>
    <w:rsid w:val="00BB7030"/>
    <w:rsid w:val="00BC5998"/>
    <w:rsid w:val="00BD0388"/>
    <w:rsid w:val="00BD3336"/>
    <w:rsid w:val="00BD6EAF"/>
    <w:rsid w:val="00C032F7"/>
    <w:rsid w:val="00C0345C"/>
    <w:rsid w:val="00C17927"/>
    <w:rsid w:val="00C237E6"/>
    <w:rsid w:val="00C243B0"/>
    <w:rsid w:val="00C31745"/>
    <w:rsid w:val="00C44FC8"/>
    <w:rsid w:val="00C60029"/>
    <w:rsid w:val="00C71F78"/>
    <w:rsid w:val="00C73883"/>
    <w:rsid w:val="00C8297D"/>
    <w:rsid w:val="00CA7AD3"/>
    <w:rsid w:val="00CC5608"/>
    <w:rsid w:val="00D05515"/>
    <w:rsid w:val="00D22B50"/>
    <w:rsid w:val="00D26890"/>
    <w:rsid w:val="00D31187"/>
    <w:rsid w:val="00D469AF"/>
    <w:rsid w:val="00D55120"/>
    <w:rsid w:val="00D62DAA"/>
    <w:rsid w:val="00D63D5A"/>
    <w:rsid w:val="00D6448F"/>
    <w:rsid w:val="00D72801"/>
    <w:rsid w:val="00D73AA8"/>
    <w:rsid w:val="00D77C35"/>
    <w:rsid w:val="00D81DF1"/>
    <w:rsid w:val="00D842D1"/>
    <w:rsid w:val="00D91574"/>
    <w:rsid w:val="00D95270"/>
    <w:rsid w:val="00D952B4"/>
    <w:rsid w:val="00DA0EE8"/>
    <w:rsid w:val="00DA1583"/>
    <w:rsid w:val="00DB38AF"/>
    <w:rsid w:val="00DC2395"/>
    <w:rsid w:val="00DC7133"/>
    <w:rsid w:val="00E03C2E"/>
    <w:rsid w:val="00E14E22"/>
    <w:rsid w:val="00E276EC"/>
    <w:rsid w:val="00E301BD"/>
    <w:rsid w:val="00E52482"/>
    <w:rsid w:val="00E531C6"/>
    <w:rsid w:val="00E606EA"/>
    <w:rsid w:val="00E6693A"/>
    <w:rsid w:val="00E861FE"/>
    <w:rsid w:val="00E941A1"/>
    <w:rsid w:val="00E946D6"/>
    <w:rsid w:val="00E96668"/>
    <w:rsid w:val="00EB35E9"/>
    <w:rsid w:val="00EB47D0"/>
    <w:rsid w:val="00EB4B07"/>
    <w:rsid w:val="00EB7E2F"/>
    <w:rsid w:val="00EC7EDB"/>
    <w:rsid w:val="00ED40DB"/>
    <w:rsid w:val="00ED7EF2"/>
    <w:rsid w:val="00EE300F"/>
    <w:rsid w:val="00F01092"/>
    <w:rsid w:val="00F04807"/>
    <w:rsid w:val="00F12D2F"/>
    <w:rsid w:val="00F143D5"/>
    <w:rsid w:val="00F166ED"/>
    <w:rsid w:val="00F26865"/>
    <w:rsid w:val="00F36895"/>
    <w:rsid w:val="00F40ACA"/>
    <w:rsid w:val="00F51DA0"/>
    <w:rsid w:val="00F523FD"/>
    <w:rsid w:val="00F53962"/>
    <w:rsid w:val="00F729A5"/>
    <w:rsid w:val="00F75FE4"/>
    <w:rsid w:val="00F87BDB"/>
    <w:rsid w:val="00FB2E52"/>
    <w:rsid w:val="00FB3D19"/>
    <w:rsid w:val="00FB66EC"/>
    <w:rsid w:val="00FD1B59"/>
    <w:rsid w:val="00FE0B31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20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2C"/>
  </w:style>
  <w:style w:type="paragraph" w:styleId="Nagwek1">
    <w:name w:val="heading 1"/>
    <w:basedOn w:val="Normalny"/>
    <w:next w:val="Normalny"/>
    <w:link w:val="Nagwek1Znak"/>
    <w:uiPriority w:val="9"/>
    <w:qFormat/>
    <w:rsid w:val="00B931D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1D3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F1"/>
  </w:style>
  <w:style w:type="paragraph" w:styleId="Stopka">
    <w:name w:val="footer"/>
    <w:basedOn w:val="Normalny"/>
    <w:link w:val="Stopka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F1"/>
  </w:style>
  <w:style w:type="paragraph" w:styleId="Podtytu">
    <w:name w:val="Subtitle"/>
    <w:basedOn w:val="Normalny"/>
    <w:next w:val="Normalny"/>
    <w:link w:val="PodtytuZnak"/>
    <w:uiPriority w:val="11"/>
    <w:qFormat/>
    <w:rsid w:val="00EB7E2F"/>
    <w:pPr>
      <w:numPr>
        <w:ilvl w:val="1"/>
      </w:numPr>
      <w:spacing w:after="360"/>
      <w:jc w:val="center"/>
    </w:pPr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B7E2F"/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B06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7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5189"/>
    <w:pPr>
      <w:spacing w:after="0" w:line="240" w:lineRule="auto"/>
    </w:p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0971E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8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31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31D3"/>
    <w:rPr>
      <w:b/>
      <w:bCs/>
    </w:rPr>
  </w:style>
  <w:style w:type="paragraph" w:styleId="Akapitzlist">
    <w:name w:val="List Paragraph"/>
    <w:basedOn w:val="Normalny"/>
    <w:uiPriority w:val="34"/>
    <w:qFormat/>
    <w:rsid w:val="00DA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2C"/>
  </w:style>
  <w:style w:type="paragraph" w:styleId="Nagwek1">
    <w:name w:val="heading 1"/>
    <w:basedOn w:val="Normalny"/>
    <w:next w:val="Normalny"/>
    <w:link w:val="Nagwek1Znak"/>
    <w:uiPriority w:val="9"/>
    <w:qFormat/>
    <w:rsid w:val="00B931D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1D3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F1"/>
  </w:style>
  <w:style w:type="paragraph" w:styleId="Stopka">
    <w:name w:val="footer"/>
    <w:basedOn w:val="Normalny"/>
    <w:link w:val="Stopka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F1"/>
  </w:style>
  <w:style w:type="paragraph" w:styleId="Podtytu">
    <w:name w:val="Subtitle"/>
    <w:basedOn w:val="Normalny"/>
    <w:next w:val="Normalny"/>
    <w:link w:val="PodtytuZnak"/>
    <w:uiPriority w:val="11"/>
    <w:qFormat/>
    <w:rsid w:val="00EB7E2F"/>
    <w:pPr>
      <w:numPr>
        <w:ilvl w:val="1"/>
      </w:numPr>
      <w:spacing w:after="360"/>
      <w:jc w:val="center"/>
    </w:pPr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B7E2F"/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B06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7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5189"/>
    <w:pPr>
      <w:spacing w:after="0" w:line="240" w:lineRule="auto"/>
    </w:p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0971E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8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31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31D3"/>
    <w:rPr>
      <w:b/>
      <w:bCs/>
    </w:rPr>
  </w:style>
  <w:style w:type="paragraph" w:styleId="Akapitzlist">
    <w:name w:val="List Paragraph"/>
    <w:basedOn w:val="Normalny"/>
    <w:uiPriority w:val="34"/>
    <w:qFormat/>
    <w:rsid w:val="00DA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inqconnec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1736-2F88-4E65-B348-B40A72E7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Frič</dc:creator>
  <cp:lastModifiedBy>Paulina</cp:lastModifiedBy>
  <cp:revision>13</cp:revision>
  <cp:lastPrinted>2017-10-20T16:23:00Z</cp:lastPrinted>
  <dcterms:created xsi:type="dcterms:W3CDTF">2023-02-28T14:08:00Z</dcterms:created>
  <dcterms:modified xsi:type="dcterms:W3CDTF">2023-05-24T12:10:00Z</dcterms:modified>
</cp:coreProperties>
</file>